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DC" w:rsidRPr="008516DC" w:rsidRDefault="008516DC" w:rsidP="008516DC">
      <w:pPr>
        <w:shd w:val="clear" w:color="auto" w:fill="F3F3F3"/>
        <w:jc w:val="center"/>
        <w:rPr>
          <w:rFonts w:ascii="Arial" w:eastAsia="Times New Roman" w:hAnsi="Arial" w:cs="Arial"/>
          <w:color w:val="421476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BIỂU ĐIỂM</w:t>
      </w:r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ĐÁNH GIÁ BÀI GIẢNG ĐIỆN TỬ</w:t>
      </w:r>
    </w:p>
    <w:p w:rsidR="008516DC" w:rsidRPr="008516DC" w:rsidRDefault="008516DC" w:rsidP="008516DC">
      <w:pPr>
        <w:shd w:val="clear" w:color="auto" w:fill="F3F3F3"/>
        <w:rPr>
          <w:rFonts w:ascii="Arial" w:eastAsia="Times New Roman" w:hAnsi="Arial" w:cs="Arial"/>
          <w:color w:val="421476"/>
          <w:sz w:val="20"/>
          <w:szCs w:val="20"/>
        </w:rPr>
      </w:pPr>
      <w:proofErr w:type="gram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1.Tiêu</w:t>
      </w:r>
      <w:proofErr w:type="gram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chí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dung (20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đểm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10031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851"/>
        <w:gridCol w:w="992"/>
        <w:gridCol w:w="851"/>
        <w:gridCol w:w="993"/>
        <w:gridCol w:w="849"/>
      </w:tblGrid>
      <w:tr w:rsidR="008516DC" w:rsidRPr="008516DC" w:rsidTr="008516DC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 (20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đểm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(2 đ)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(1,5 đ)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(1 đ)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(0 đ)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hỗ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đảm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chương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1.2.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đảm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nh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Đảm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proofErr w:type="gram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proofErr w:type="gram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.  (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≤ 30 slide /1tiết),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1.3.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đọng.</w:t>
            </w: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Hàm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gợi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1.4.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dạng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sung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thay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1.5. Minh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trực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1.6.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slide,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phim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liệu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rõ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1.7.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đảm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tương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1.8.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đảm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1.9.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:  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Phản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hồi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mang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sư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1.10.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Trắc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củng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918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right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516DC" w:rsidRPr="008516DC" w:rsidRDefault="008516DC" w:rsidP="008516DC">
      <w:pPr>
        <w:shd w:val="clear" w:color="auto" w:fill="F3F3F3"/>
        <w:rPr>
          <w:rFonts w:ascii="Arial" w:eastAsia="Times New Roman" w:hAnsi="Arial" w:cs="Arial"/>
          <w:color w:val="421476"/>
          <w:sz w:val="20"/>
          <w:szCs w:val="20"/>
        </w:rPr>
      </w:pPr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chí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hình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thức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(10 đ)</w:t>
      </w:r>
    </w:p>
    <w:tbl>
      <w:tblPr>
        <w:tblW w:w="10032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850"/>
        <w:gridCol w:w="993"/>
        <w:gridCol w:w="851"/>
        <w:gridCol w:w="992"/>
        <w:gridCol w:w="851"/>
      </w:tblGrid>
      <w:tr w:rsidR="008516DC" w:rsidRPr="008516DC" w:rsidTr="002036F3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(10 đ)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(2 đ)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(1,5 đ)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(1 đ)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(0 đ)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2036F3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2.1.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kênh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</w:t>
            </w:r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ữ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kênh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âm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phù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2036F3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thoại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tương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giữa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thầy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kích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duy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2036F3">
            <w:pPr>
              <w:jc w:val="both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2.3.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thiện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đẹp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phù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2036F3" w:rsidP="002036F3">
            <w:pPr>
              <w:jc w:val="both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2.4.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rõ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nét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dễ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vì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tuyến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both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2.5.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cỡ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đủ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lớn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xem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gọn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trực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nổi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bật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91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right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516DC" w:rsidRPr="008516DC" w:rsidRDefault="008516DC" w:rsidP="008516DC">
      <w:pPr>
        <w:shd w:val="clear" w:color="auto" w:fill="F3F3F3"/>
        <w:rPr>
          <w:rFonts w:ascii="Arial" w:eastAsia="Times New Roman" w:hAnsi="Arial" w:cs="Arial"/>
          <w:color w:val="421476"/>
          <w:sz w:val="20"/>
          <w:szCs w:val="20"/>
        </w:rPr>
      </w:pPr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chí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kỹ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thuật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(10 đ)</w:t>
      </w:r>
    </w:p>
    <w:tbl>
      <w:tblPr>
        <w:tblW w:w="10054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873"/>
        <w:gridCol w:w="992"/>
        <w:gridCol w:w="851"/>
        <w:gridCol w:w="992"/>
        <w:gridCol w:w="851"/>
      </w:tblGrid>
      <w:tr w:rsidR="008516DC" w:rsidRPr="008516DC" w:rsidTr="002036F3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(10 đ)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(2 đ)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(1,5 đ)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(1 đ)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(0 đ)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3.1.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tiện</w:t>
            </w:r>
            <w:proofErr w:type="spellEnd"/>
          </w:p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proofErr w:type="gram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phim</w:t>
            </w:r>
            <w:proofErr w:type="spellEnd"/>
            <w:proofErr w:type="gram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(Video),  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âm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(Audio),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tranh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(Image),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(Flash),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file EXE,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nhúng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2036F3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3.2.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dễ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nâng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sung.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both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3.3.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thao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nhuần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nhuyễn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trục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trặc</w:t>
            </w:r>
            <w:proofErr w:type="spellEnd"/>
          </w:p>
          <w:p w:rsidR="008516DC" w:rsidRPr="008516DC" w:rsidRDefault="008516DC" w:rsidP="002036F3">
            <w:pPr>
              <w:jc w:val="both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Phối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nhịp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nhàng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giữa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both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.4.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cụ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phù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2036F3">
            <w:pPr>
              <w:jc w:val="both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3.5.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Nhịp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vừa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phù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đông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2036F3">
        <w:tc>
          <w:tcPr>
            <w:tcW w:w="92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right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036F3" w:rsidRDefault="002036F3" w:rsidP="008516DC">
      <w:pPr>
        <w:shd w:val="clear" w:color="auto" w:fill="F3F3F3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8516DC" w:rsidRPr="008516DC" w:rsidRDefault="008516DC" w:rsidP="008516DC">
      <w:pPr>
        <w:shd w:val="clear" w:color="auto" w:fill="F3F3F3"/>
        <w:rPr>
          <w:rFonts w:ascii="Arial" w:eastAsia="Times New Roman" w:hAnsi="Arial" w:cs="Arial"/>
          <w:color w:val="421476"/>
          <w:sz w:val="20"/>
          <w:szCs w:val="20"/>
        </w:rPr>
      </w:pPr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chí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hiệu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quả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(10đ)</w:t>
      </w:r>
    </w:p>
    <w:tbl>
      <w:tblPr>
        <w:tblW w:w="0" w:type="auto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851"/>
        <w:gridCol w:w="992"/>
        <w:gridCol w:w="851"/>
        <w:gridCol w:w="1047"/>
        <w:gridCol w:w="850"/>
      </w:tblGrid>
      <w:tr w:rsidR="008516DC" w:rsidRPr="008516DC" w:rsidTr="008516DC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(10đ)</w:t>
            </w:r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(2 đ)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(1,5 đ)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(1 đ)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(0 đ)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</w:p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both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4.1.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mục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HS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hứng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thú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4.2.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cực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4.3.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hành-luyện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tương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="002036F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both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4.4.Đánh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4.5.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nổi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bật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CNTT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mà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đen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ĐDDH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khó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6DC" w:rsidRPr="008516DC" w:rsidTr="008516DC">
        <w:tc>
          <w:tcPr>
            <w:tcW w:w="89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right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proofErr w:type="spellStart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8516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6DC" w:rsidRPr="008516DC" w:rsidRDefault="008516DC" w:rsidP="008516DC">
            <w:pPr>
              <w:jc w:val="center"/>
              <w:rPr>
                <w:rFonts w:ascii="Arial" w:eastAsia="Times New Roman" w:hAnsi="Arial" w:cs="Arial"/>
                <w:color w:val="421476"/>
                <w:sz w:val="20"/>
                <w:szCs w:val="20"/>
              </w:rPr>
            </w:pPr>
            <w:r w:rsidRPr="008516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516DC" w:rsidRPr="008516DC" w:rsidRDefault="008516DC" w:rsidP="008516DC">
      <w:pPr>
        <w:shd w:val="clear" w:color="auto" w:fill="F3F3F3"/>
        <w:ind w:firstLine="720"/>
        <w:rPr>
          <w:rFonts w:ascii="Arial" w:eastAsia="Times New Roman" w:hAnsi="Arial" w:cs="Arial"/>
          <w:color w:val="421476"/>
          <w:sz w:val="20"/>
          <w:szCs w:val="20"/>
        </w:rPr>
      </w:pP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Tổng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cộng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điểm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: ……………………..                      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Xếp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loại</w:t>
      </w:r>
      <w:proofErr w:type="spellEnd"/>
      <w:r w:rsidRPr="008516DC">
        <w:rPr>
          <w:rFonts w:eastAsia="Times New Roman" w:cs="Times New Roman"/>
          <w:b/>
          <w:bCs/>
          <w:color w:val="000000"/>
          <w:sz w:val="24"/>
          <w:szCs w:val="24"/>
        </w:rPr>
        <w:t>: ……………………..</w:t>
      </w:r>
    </w:p>
    <w:p w:rsidR="00CD1445" w:rsidRDefault="00CD1445"/>
    <w:p w:rsidR="00974919" w:rsidRDefault="009749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chấm</w:t>
      </w:r>
      <w:proofErr w:type="spellEnd"/>
    </w:p>
    <w:p w:rsidR="00974919" w:rsidRDefault="00974919"/>
    <w:p w:rsidR="00974919" w:rsidRDefault="00974919"/>
    <w:p w:rsidR="00974919" w:rsidRDefault="00974919"/>
    <w:p w:rsidR="00974919" w:rsidRDefault="00974919"/>
    <w:p w:rsidR="00974919" w:rsidRDefault="00974919"/>
    <w:p w:rsidR="00B57F84" w:rsidRDefault="00B57F84"/>
    <w:p w:rsidR="00B57F84" w:rsidRDefault="00B57F84"/>
    <w:p w:rsidR="00B57F84" w:rsidRDefault="00B57F84"/>
    <w:p w:rsidR="00B57F84" w:rsidRDefault="00B57F84"/>
    <w:p w:rsidR="00B57F84" w:rsidRDefault="00B57F84"/>
    <w:p w:rsidR="00B57F84" w:rsidRDefault="00B57F84"/>
    <w:p w:rsidR="00B57F84" w:rsidRDefault="00B57F84"/>
    <w:p w:rsidR="00B57F84" w:rsidRDefault="00B57F84"/>
    <w:p w:rsidR="00B57F84" w:rsidRDefault="00B57F84"/>
    <w:p w:rsidR="00B57F84" w:rsidRDefault="00B57F84"/>
    <w:p w:rsidR="00B57F84" w:rsidRDefault="00B57F84"/>
    <w:p w:rsidR="00B57F84" w:rsidRDefault="00B57F84"/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jc w:val="center"/>
        <w:rPr>
          <w:rFonts w:ascii="Arial" w:hAnsi="Arial" w:cs="Arial"/>
          <w:color w:val="421476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>TIÊU CHÍ THẨM ĐỊNH BÀI DỰ THI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jc w:val="center"/>
        <w:rPr>
          <w:rFonts w:ascii="Arial" w:hAnsi="Arial" w:cs="Arial"/>
          <w:color w:val="421476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“THIẾT KẾ GIÁO </w:t>
      </w:r>
      <w:proofErr w:type="gramStart"/>
      <w:r>
        <w:rPr>
          <w:b/>
          <w:bCs/>
          <w:color w:val="000000"/>
          <w:sz w:val="27"/>
          <w:szCs w:val="27"/>
        </w:rPr>
        <w:t>ÁN</w:t>
      </w:r>
      <w:proofErr w:type="gramEnd"/>
      <w:r>
        <w:rPr>
          <w:b/>
          <w:bCs/>
          <w:color w:val="000000"/>
          <w:sz w:val="27"/>
          <w:szCs w:val="27"/>
        </w:rPr>
        <w:t xml:space="preserve"> VÀ BÀI GIẢNG ĐIỆN TỬ E-LEARNING”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jc w:val="center"/>
        <w:rPr>
          <w:rFonts w:ascii="Arial" w:hAnsi="Arial" w:cs="Arial"/>
          <w:color w:val="421476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NĂM HỌC 20</w:t>
      </w:r>
      <w:r w:rsidR="001F6FBD">
        <w:rPr>
          <w:b/>
          <w:bCs/>
          <w:color w:val="000000"/>
          <w:sz w:val="27"/>
          <w:szCs w:val="27"/>
        </w:rPr>
        <w:t>20</w:t>
      </w:r>
      <w:r>
        <w:rPr>
          <w:b/>
          <w:bCs/>
          <w:color w:val="000000"/>
          <w:sz w:val="27"/>
          <w:szCs w:val="27"/>
        </w:rPr>
        <w:t xml:space="preserve"> - 20</w:t>
      </w:r>
      <w:r w:rsidR="001F6FBD">
        <w:rPr>
          <w:b/>
          <w:bCs/>
          <w:color w:val="000000"/>
          <w:sz w:val="27"/>
          <w:szCs w:val="27"/>
        </w:rPr>
        <w:t>21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    </w:t>
      </w:r>
      <w:r>
        <w:rPr>
          <w:color w:val="000000"/>
        </w:rPr>
        <w:t>           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>            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E-learning”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ở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GDTrH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>: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b/>
          <w:bCs/>
          <w:color w:val="000000"/>
        </w:rPr>
        <w:t>A. TỔNG QUAN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b/>
          <w:bCs/>
          <w:color w:val="000000"/>
        </w:rPr>
        <w:t xml:space="preserve">1. </w:t>
      </w:r>
      <w:proofErr w:type="spellStart"/>
      <w:r>
        <w:rPr>
          <w:b/>
          <w:bCs/>
          <w:color w:val="000000"/>
        </w:rPr>
        <w:t>Quy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trình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thiết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bài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giảng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điện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tử</w:t>
      </w:r>
      <w:proofErr w:type="spellEnd"/>
      <w:r>
        <w:rPr>
          <w:b/>
          <w:bCs/>
          <w:color w:val="000000"/>
        </w:rPr>
        <w:t>: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ind w:firstLine="72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1.1.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ind w:firstLine="72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1.2.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ind w:firstLine="72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1.3.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ind w:firstLine="72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1.4.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ind w:firstLine="72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1.5. </w:t>
      </w:r>
      <w:proofErr w:type="spellStart"/>
      <w:r>
        <w:rPr>
          <w:color w:val="000000"/>
        </w:rPr>
        <w:t>Lựa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mềm</w:t>
      </w:r>
      <w:proofErr w:type="spellEnd"/>
      <w:r>
        <w:rPr>
          <w:color w:val="000000"/>
        </w:rPr>
        <w:t>)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ind w:firstLine="72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1.6. </w:t>
      </w:r>
      <w:proofErr w:type="spellStart"/>
      <w:r>
        <w:rPr>
          <w:color w:val="000000"/>
        </w:rPr>
        <w:t>Chạy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thiện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b/>
          <w:bCs/>
          <w:color w:val="000000"/>
        </w:rPr>
        <w:t xml:space="preserve">2. </w:t>
      </w:r>
      <w:proofErr w:type="spellStart"/>
      <w:r>
        <w:rPr>
          <w:b/>
          <w:bCs/>
          <w:color w:val="000000"/>
        </w:rPr>
        <w:t>Yêu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cầu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bài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giảng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điện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tử</w:t>
      </w:r>
      <w:proofErr w:type="spellEnd"/>
      <w:r>
        <w:rPr>
          <w:b/>
          <w:bCs/>
          <w:color w:val="000000"/>
        </w:rPr>
        <w:t>: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ind w:firstLine="72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2.1.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giảng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            2.1.1.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đọng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            2.1.2.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minh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2.2. </w:t>
      </w: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đáp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            2.2.1.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            2.2.2.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logic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            2.2.3. </w:t>
      </w:r>
      <w:proofErr w:type="spellStart"/>
      <w:r>
        <w:rPr>
          <w:color w:val="000000"/>
        </w:rPr>
        <w:t>Phản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2.3.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            2.3.1. </w:t>
      </w:r>
      <w:proofErr w:type="spellStart"/>
      <w:r>
        <w:rPr>
          <w:color w:val="000000"/>
        </w:rPr>
        <w:t>Phim</w:t>
      </w:r>
      <w:proofErr w:type="spellEnd"/>
      <w:r>
        <w:rPr>
          <w:color w:val="000000"/>
        </w:rPr>
        <w:t xml:space="preserve"> (Video)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            2.3.2.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thanh</w:t>
      </w:r>
      <w:proofErr w:type="spellEnd"/>
      <w:r>
        <w:rPr>
          <w:color w:val="000000"/>
        </w:rPr>
        <w:t xml:space="preserve"> (Audio)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            2.3.3.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(Image)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            2.3.4.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(Flash)</w:t>
      </w:r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2.4.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            2.4.1.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                        2.4.2.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</w:p>
    <w:p w:rsidR="00B57F84" w:rsidRDefault="00B57F84" w:rsidP="00B57F84">
      <w:pPr>
        <w:pStyle w:val="NormalWeb"/>
        <w:shd w:val="clear" w:color="auto" w:fill="F3F3F3"/>
        <w:spacing w:before="0" w:beforeAutospacing="0" w:after="0" w:afterAutospacing="0"/>
        <w:ind w:left="1440"/>
        <w:rPr>
          <w:rFonts w:ascii="Arial" w:hAnsi="Arial" w:cs="Arial"/>
          <w:color w:val="421476"/>
          <w:sz w:val="20"/>
          <w:szCs w:val="20"/>
        </w:rPr>
      </w:pPr>
      <w:r>
        <w:rPr>
          <w:color w:val="000000"/>
        </w:rPr>
        <w:t xml:space="preserve">2.4.3.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proofErr w:type="gramStart"/>
      <w:r>
        <w:rPr>
          <w:color w:val="000000"/>
        </w:rPr>
        <w:t>,…</w:t>
      </w:r>
      <w:proofErr w:type="gramEnd"/>
      <w:r>
        <w:rPr>
          <w:color w:val="000000"/>
        </w:rPr>
        <w:t>)</w:t>
      </w:r>
    </w:p>
    <w:p w:rsidR="00B57F84" w:rsidRDefault="00B57F84"/>
    <w:sectPr w:rsidR="00B57F84" w:rsidSect="007E0C18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DC"/>
    <w:rsid w:val="001F6FBD"/>
    <w:rsid w:val="002036F3"/>
    <w:rsid w:val="00313BA1"/>
    <w:rsid w:val="0049460C"/>
    <w:rsid w:val="007E0C18"/>
    <w:rsid w:val="008516DC"/>
    <w:rsid w:val="00974919"/>
    <w:rsid w:val="00B57F84"/>
    <w:rsid w:val="00C81EBC"/>
    <w:rsid w:val="00CD1445"/>
    <w:rsid w:val="00E7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F8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F8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2021-03-23T00:05:00Z</dcterms:created>
  <dcterms:modified xsi:type="dcterms:W3CDTF">2021-03-23T00:29:00Z</dcterms:modified>
</cp:coreProperties>
</file>